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318" w:tblpY="3571"/>
        <w:tblW w:w="9640" w:type="dxa"/>
        <w:tblLook w:val="04A0"/>
      </w:tblPr>
      <w:tblGrid>
        <w:gridCol w:w="2011"/>
        <w:gridCol w:w="1552"/>
        <w:gridCol w:w="1828"/>
        <w:gridCol w:w="2282"/>
        <w:gridCol w:w="1967"/>
      </w:tblGrid>
      <w:tr w:rsidR="00F561BA" w:rsidRPr="00F82591" w:rsidTr="00C81252">
        <w:trPr>
          <w:trHeight w:val="300"/>
        </w:trPr>
        <w:tc>
          <w:tcPr>
            <w:tcW w:w="1945" w:type="dxa"/>
            <w:vMerge w:val="restart"/>
          </w:tcPr>
          <w:p w:rsidR="00F561BA" w:rsidRPr="00F82591" w:rsidRDefault="00F561BA" w:rsidP="00C81252">
            <w:pPr>
              <w:jc w:val="center"/>
              <w:rPr>
                <w:sz w:val="28"/>
                <w:szCs w:val="28"/>
              </w:rPr>
            </w:pPr>
            <w:r w:rsidRPr="00F82591">
              <w:rPr>
                <w:sz w:val="28"/>
                <w:szCs w:val="28"/>
              </w:rPr>
              <w:t>Наименование</w:t>
            </w:r>
          </w:p>
          <w:p w:rsidR="00F561BA" w:rsidRPr="00F82591" w:rsidRDefault="00F561BA" w:rsidP="00C81252">
            <w:pPr>
              <w:jc w:val="center"/>
              <w:rPr>
                <w:sz w:val="28"/>
                <w:szCs w:val="28"/>
              </w:rPr>
            </w:pPr>
            <w:r w:rsidRPr="00F82591">
              <w:rPr>
                <w:sz w:val="28"/>
                <w:szCs w:val="28"/>
              </w:rPr>
              <w:t>филиала</w:t>
            </w:r>
          </w:p>
        </w:tc>
        <w:tc>
          <w:tcPr>
            <w:tcW w:w="7695" w:type="dxa"/>
            <w:gridSpan w:val="4"/>
            <w:tcBorders>
              <w:bottom w:val="single" w:sz="4" w:space="0" w:color="auto"/>
            </w:tcBorders>
          </w:tcPr>
          <w:p w:rsidR="00F561BA" w:rsidRPr="00F82591" w:rsidRDefault="00F561BA" w:rsidP="00C81252">
            <w:pPr>
              <w:jc w:val="center"/>
              <w:rPr>
                <w:sz w:val="28"/>
                <w:szCs w:val="28"/>
              </w:rPr>
            </w:pPr>
            <w:r w:rsidRPr="00F82591">
              <w:rPr>
                <w:sz w:val="28"/>
                <w:szCs w:val="28"/>
              </w:rPr>
              <w:t>Тарифы</w:t>
            </w:r>
            <w:r w:rsidR="00C81252" w:rsidRPr="00F82591">
              <w:rPr>
                <w:sz w:val="28"/>
                <w:szCs w:val="28"/>
              </w:rPr>
              <w:t xml:space="preserve">, </w:t>
            </w:r>
            <w:proofErr w:type="spellStart"/>
            <w:r w:rsidR="00C81252" w:rsidRPr="00F82591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C81252" w:rsidRPr="00F82591" w:rsidTr="00F82591">
        <w:trPr>
          <w:cantSplit/>
          <w:trHeight w:val="3647"/>
        </w:trPr>
        <w:tc>
          <w:tcPr>
            <w:tcW w:w="1945" w:type="dxa"/>
            <w:vMerge/>
          </w:tcPr>
          <w:p w:rsidR="00C81252" w:rsidRPr="00F82591" w:rsidRDefault="00C81252" w:rsidP="00C81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</w:tcBorders>
            <w:textDirection w:val="btLr"/>
          </w:tcPr>
          <w:p w:rsidR="00C81252" w:rsidRPr="00F82591" w:rsidRDefault="00C81252" w:rsidP="00C81252">
            <w:pPr>
              <w:ind w:left="113" w:right="113"/>
              <w:jc w:val="center"/>
              <w:rPr>
                <w:sz w:val="28"/>
                <w:szCs w:val="28"/>
              </w:rPr>
            </w:pPr>
            <w:r w:rsidRPr="00F82591">
              <w:rPr>
                <w:sz w:val="28"/>
                <w:szCs w:val="28"/>
              </w:rPr>
              <w:t>Консультационные услуги по подготовке проектов договоров  в  простой письменной форме (между физическими лицами) (в том числе НДС), за 1 договор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extDirection w:val="btLr"/>
          </w:tcPr>
          <w:p w:rsidR="00C81252" w:rsidRPr="00F82591" w:rsidRDefault="00C81252" w:rsidP="00C81252">
            <w:pPr>
              <w:ind w:left="113" w:right="113"/>
              <w:jc w:val="center"/>
              <w:rPr>
                <w:sz w:val="28"/>
                <w:szCs w:val="28"/>
              </w:rPr>
            </w:pPr>
            <w:r w:rsidRPr="00F82591">
              <w:rPr>
                <w:sz w:val="28"/>
                <w:szCs w:val="28"/>
              </w:rPr>
              <w:t xml:space="preserve">Консультационные услуги по подготовке проектов договоров  в  простой письменной форме (между физическими </w:t>
            </w:r>
            <w:r w:rsidRPr="00F82591">
              <w:rPr>
                <w:sz w:val="28"/>
                <w:szCs w:val="28"/>
              </w:rPr>
              <w:t xml:space="preserve"> и юридическими </w:t>
            </w:r>
            <w:r w:rsidRPr="00F82591">
              <w:rPr>
                <w:sz w:val="28"/>
                <w:szCs w:val="28"/>
              </w:rPr>
              <w:t>лицами) (в том числе НДС), за 1 договор</w:t>
            </w:r>
          </w:p>
        </w:tc>
        <w:tc>
          <w:tcPr>
            <w:tcW w:w="2303" w:type="dxa"/>
            <w:tcBorders>
              <w:top w:val="single" w:sz="4" w:space="0" w:color="auto"/>
            </w:tcBorders>
            <w:textDirection w:val="btLr"/>
          </w:tcPr>
          <w:p w:rsidR="00C81252" w:rsidRPr="00F82591" w:rsidRDefault="00F82591" w:rsidP="00F82591">
            <w:pPr>
              <w:ind w:left="113" w:right="113"/>
              <w:rPr>
                <w:sz w:val="28"/>
                <w:szCs w:val="28"/>
              </w:rPr>
            </w:pPr>
            <w:r w:rsidRPr="00F82591">
              <w:rPr>
                <w:sz w:val="28"/>
                <w:szCs w:val="28"/>
              </w:rPr>
              <w:t xml:space="preserve">Консультационные услуги по подготовке проектов договоров  в  простой письменной форме (между </w:t>
            </w:r>
            <w:r w:rsidRPr="00F82591">
              <w:rPr>
                <w:sz w:val="28"/>
                <w:szCs w:val="28"/>
              </w:rPr>
              <w:t xml:space="preserve">юридическими </w:t>
            </w:r>
            <w:r w:rsidRPr="00F82591">
              <w:rPr>
                <w:sz w:val="28"/>
                <w:szCs w:val="28"/>
              </w:rPr>
              <w:t>лицами</w:t>
            </w:r>
            <w:r w:rsidRPr="00F82591">
              <w:rPr>
                <w:sz w:val="28"/>
                <w:szCs w:val="28"/>
              </w:rPr>
              <w:t xml:space="preserve"> или между физическими лицами и несколькими  юридическими лицами</w:t>
            </w:r>
            <w:r w:rsidRPr="00F82591">
              <w:rPr>
                <w:sz w:val="28"/>
                <w:szCs w:val="28"/>
              </w:rPr>
              <w:t>) (в том числе НДС), за 1</w:t>
            </w:r>
            <w:r w:rsidRPr="00F82591">
              <w:rPr>
                <w:sz w:val="28"/>
                <w:szCs w:val="28"/>
              </w:rPr>
              <w:t xml:space="preserve"> договор.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textDirection w:val="btLr"/>
          </w:tcPr>
          <w:p w:rsidR="00C81252" w:rsidRPr="00F82591" w:rsidRDefault="00F82591" w:rsidP="00F82591">
            <w:pPr>
              <w:ind w:left="113" w:right="113"/>
              <w:jc w:val="center"/>
              <w:rPr>
                <w:sz w:val="28"/>
                <w:szCs w:val="28"/>
              </w:rPr>
            </w:pPr>
            <w:r w:rsidRPr="00F82591">
              <w:rPr>
                <w:sz w:val="28"/>
                <w:szCs w:val="28"/>
              </w:rPr>
              <w:t>Консультационные услуги по составу пакета документов для составления договоров  в  простой письменной форме (без составления такого договора) (в том числе НДС) за 1 договор.</w:t>
            </w:r>
          </w:p>
        </w:tc>
      </w:tr>
      <w:tr w:rsidR="00C81252" w:rsidRPr="00F82591" w:rsidTr="00F82591">
        <w:tc>
          <w:tcPr>
            <w:tcW w:w="1945" w:type="dxa"/>
          </w:tcPr>
          <w:p w:rsidR="00C81252" w:rsidRPr="00F82591" w:rsidRDefault="00C81252" w:rsidP="00C81252">
            <w:pPr>
              <w:jc w:val="center"/>
              <w:rPr>
                <w:sz w:val="28"/>
                <w:szCs w:val="28"/>
              </w:rPr>
            </w:pPr>
            <w:r w:rsidRPr="00F82591"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81252" w:rsidRPr="00F82591" w:rsidRDefault="00C81252" w:rsidP="00C81252">
            <w:pPr>
              <w:jc w:val="center"/>
              <w:rPr>
                <w:sz w:val="28"/>
                <w:szCs w:val="28"/>
              </w:rPr>
            </w:pPr>
            <w:r w:rsidRPr="00F82591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81252" w:rsidRPr="00F82591" w:rsidRDefault="00C81252" w:rsidP="00C81252">
            <w:pPr>
              <w:jc w:val="center"/>
              <w:rPr>
                <w:sz w:val="28"/>
                <w:szCs w:val="28"/>
              </w:rPr>
            </w:pPr>
            <w:r w:rsidRPr="00F82591">
              <w:rPr>
                <w:sz w:val="28"/>
                <w:szCs w:val="28"/>
              </w:rPr>
              <w:t>3</w:t>
            </w:r>
          </w:p>
        </w:tc>
        <w:tc>
          <w:tcPr>
            <w:tcW w:w="2303" w:type="dxa"/>
          </w:tcPr>
          <w:p w:rsidR="00C81252" w:rsidRPr="00F82591" w:rsidRDefault="00C81252" w:rsidP="00C81252">
            <w:pPr>
              <w:jc w:val="center"/>
              <w:rPr>
                <w:sz w:val="28"/>
                <w:szCs w:val="28"/>
              </w:rPr>
            </w:pPr>
            <w:r w:rsidRPr="00F82591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C81252" w:rsidRPr="00F82591" w:rsidRDefault="00C81252" w:rsidP="00C81252">
            <w:pPr>
              <w:jc w:val="center"/>
              <w:rPr>
                <w:sz w:val="28"/>
                <w:szCs w:val="28"/>
              </w:rPr>
            </w:pPr>
            <w:r w:rsidRPr="00F82591">
              <w:rPr>
                <w:sz w:val="28"/>
                <w:szCs w:val="28"/>
              </w:rPr>
              <w:t>5</w:t>
            </w:r>
          </w:p>
        </w:tc>
      </w:tr>
      <w:tr w:rsidR="00C81252" w:rsidRPr="00F82591" w:rsidTr="00F82591">
        <w:tc>
          <w:tcPr>
            <w:tcW w:w="1945" w:type="dxa"/>
          </w:tcPr>
          <w:p w:rsidR="00C81252" w:rsidRPr="00F82591" w:rsidRDefault="00C81252" w:rsidP="00C81252">
            <w:pPr>
              <w:jc w:val="center"/>
              <w:rPr>
                <w:sz w:val="28"/>
                <w:szCs w:val="28"/>
              </w:rPr>
            </w:pPr>
            <w:r w:rsidRPr="00F82591">
              <w:rPr>
                <w:sz w:val="28"/>
                <w:szCs w:val="28"/>
              </w:rPr>
              <w:t xml:space="preserve">Филиал ФГБУ «ФКП </w:t>
            </w:r>
            <w:proofErr w:type="spellStart"/>
            <w:r w:rsidRPr="00F82591">
              <w:rPr>
                <w:sz w:val="28"/>
                <w:szCs w:val="28"/>
              </w:rPr>
              <w:t>Росреестра</w:t>
            </w:r>
            <w:proofErr w:type="spellEnd"/>
            <w:r w:rsidRPr="00F82591">
              <w:rPr>
                <w:sz w:val="28"/>
                <w:szCs w:val="28"/>
              </w:rPr>
              <w:t>» по Курганской области</w:t>
            </w:r>
          </w:p>
        </w:tc>
        <w:tc>
          <w:tcPr>
            <w:tcW w:w="1565" w:type="dxa"/>
          </w:tcPr>
          <w:p w:rsidR="00C81252" w:rsidRPr="00F82591" w:rsidRDefault="00C81252" w:rsidP="00C81252">
            <w:pPr>
              <w:jc w:val="center"/>
              <w:rPr>
                <w:sz w:val="28"/>
                <w:szCs w:val="28"/>
              </w:rPr>
            </w:pPr>
            <w:r w:rsidRPr="00F82591">
              <w:rPr>
                <w:sz w:val="28"/>
                <w:szCs w:val="28"/>
              </w:rPr>
              <w:t>510</w:t>
            </w:r>
          </w:p>
        </w:tc>
        <w:tc>
          <w:tcPr>
            <w:tcW w:w="1843" w:type="dxa"/>
          </w:tcPr>
          <w:p w:rsidR="00C81252" w:rsidRPr="00F82591" w:rsidRDefault="00C81252" w:rsidP="00C81252">
            <w:pPr>
              <w:jc w:val="center"/>
              <w:rPr>
                <w:sz w:val="28"/>
                <w:szCs w:val="28"/>
              </w:rPr>
            </w:pPr>
            <w:r w:rsidRPr="00F82591">
              <w:rPr>
                <w:sz w:val="28"/>
                <w:szCs w:val="28"/>
              </w:rPr>
              <w:t>620</w:t>
            </w:r>
          </w:p>
        </w:tc>
        <w:tc>
          <w:tcPr>
            <w:tcW w:w="2303" w:type="dxa"/>
          </w:tcPr>
          <w:p w:rsidR="00C81252" w:rsidRPr="00F82591" w:rsidRDefault="00C81252" w:rsidP="00C81252">
            <w:pPr>
              <w:jc w:val="center"/>
              <w:rPr>
                <w:sz w:val="28"/>
                <w:szCs w:val="28"/>
              </w:rPr>
            </w:pPr>
            <w:r w:rsidRPr="00F82591">
              <w:rPr>
                <w:sz w:val="28"/>
                <w:szCs w:val="28"/>
              </w:rPr>
              <w:t>770</w:t>
            </w:r>
          </w:p>
        </w:tc>
        <w:tc>
          <w:tcPr>
            <w:tcW w:w="1984" w:type="dxa"/>
          </w:tcPr>
          <w:p w:rsidR="00C81252" w:rsidRPr="00F82591" w:rsidRDefault="00C81252" w:rsidP="00C81252">
            <w:pPr>
              <w:jc w:val="center"/>
              <w:rPr>
                <w:sz w:val="28"/>
                <w:szCs w:val="28"/>
              </w:rPr>
            </w:pPr>
            <w:r w:rsidRPr="00F82591">
              <w:rPr>
                <w:sz w:val="28"/>
                <w:szCs w:val="28"/>
              </w:rPr>
              <w:t>310</w:t>
            </w:r>
          </w:p>
        </w:tc>
      </w:tr>
    </w:tbl>
    <w:p w:rsidR="00F561BA" w:rsidRPr="00F561BA" w:rsidRDefault="004D3CD2" w:rsidP="00F561BA">
      <w:pPr>
        <w:spacing w:after="0"/>
        <w:jc w:val="center"/>
        <w:rPr>
          <w:sz w:val="40"/>
          <w:szCs w:val="40"/>
        </w:rPr>
      </w:pPr>
      <w:r w:rsidRPr="00F561BA">
        <w:rPr>
          <w:sz w:val="40"/>
          <w:szCs w:val="40"/>
        </w:rPr>
        <w:t>Тарифы на оказание информационных, справочных,</w:t>
      </w:r>
    </w:p>
    <w:p w:rsidR="00F561BA" w:rsidRDefault="00F561BA" w:rsidP="00F561BA">
      <w:pPr>
        <w:spacing w:after="0"/>
        <w:jc w:val="center"/>
        <w:rPr>
          <w:sz w:val="40"/>
          <w:szCs w:val="40"/>
        </w:rPr>
      </w:pPr>
      <w:r w:rsidRPr="00F561BA">
        <w:rPr>
          <w:sz w:val="40"/>
          <w:szCs w:val="40"/>
        </w:rPr>
        <w:t>аналитических и консультационных услуг.</w:t>
      </w:r>
    </w:p>
    <w:p w:rsidR="00F561BA" w:rsidRDefault="00F561BA" w:rsidP="00F561B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Pr="00F561BA">
        <w:rPr>
          <w:sz w:val="28"/>
          <w:szCs w:val="28"/>
        </w:rPr>
        <w:t>Тарифы на оказание консультационных услуг</w:t>
      </w:r>
      <w:r>
        <w:rPr>
          <w:sz w:val="28"/>
          <w:szCs w:val="28"/>
        </w:rPr>
        <w:t xml:space="preserve">, связанных </w:t>
      </w:r>
      <w:proofErr w:type="gramStart"/>
      <w:r>
        <w:rPr>
          <w:sz w:val="28"/>
          <w:szCs w:val="28"/>
        </w:rPr>
        <w:t>с</w:t>
      </w:r>
      <w:proofErr w:type="gramEnd"/>
    </w:p>
    <w:p w:rsidR="00F561BA" w:rsidRPr="00F561BA" w:rsidRDefault="00F561BA" w:rsidP="00F561B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подготовкой договоров в простой письменной форме:</w:t>
      </w:r>
    </w:p>
    <w:p w:rsidR="00F561BA" w:rsidRPr="00F561BA" w:rsidRDefault="00F561BA" w:rsidP="00F82591">
      <w:pPr>
        <w:pStyle w:val="a4"/>
        <w:spacing w:after="0"/>
        <w:rPr>
          <w:sz w:val="28"/>
          <w:szCs w:val="28"/>
        </w:rPr>
      </w:pPr>
    </w:p>
    <w:p w:rsidR="00000000" w:rsidRDefault="004D3CD2" w:rsidP="00F561B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2591" w:rsidRDefault="00F82591" w:rsidP="004D3CD2">
      <w:pPr>
        <w:jc w:val="center"/>
        <w:rPr>
          <w:sz w:val="28"/>
          <w:szCs w:val="28"/>
        </w:rPr>
      </w:pPr>
    </w:p>
    <w:p w:rsidR="00F82591" w:rsidRDefault="00F82591" w:rsidP="004D3CD2">
      <w:pPr>
        <w:jc w:val="center"/>
        <w:rPr>
          <w:sz w:val="28"/>
          <w:szCs w:val="28"/>
        </w:rPr>
      </w:pPr>
    </w:p>
    <w:p w:rsidR="00F82591" w:rsidRDefault="00F82591" w:rsidP="004D3CD2">
      <w:pPr>
        <w:jc w:val="center"/>
        <w:rPr>
          <w:sz w:val="28"/>
          <w:szCs w:val="28"/>
        </w:rPr>
      </w:pPr>
    </w:p>
    <w:p w:rsidR="00F82591" w:rsidRDefault="00F82591" w:rsidP="004D3CD2">
      <w:pPr>
        <w:jc w:val="center"/>
        <w:rPr>
          <w:sz w:val="28"/>
          <w:szCs w:val="28"/>
        </w:rPr>
      </w:pPr>
    </w:p>
    <w:p w:rsidR="00F82591" w:rsidRDefault="00F82591" w:rsidP="004D3CD2">
      <w:pPr>
        <w:jc w:val="center"/>
        <w:rPr>
          <w:sz w:val="28"/>
          <w:szCs w:val="28"/>
        </w:rPr>
      </w:pPr>
    </w:p>
    <w:p w:rsidR="00F82591" w:rsidRDefault="00F82591" w:rsidP="004D3CD2">
      <w:pPr>
        <w:jc w:val="center"/>
        <w:rPr>
          <w:sz w:val="28"/>
          <w:szCs w:val="28"/>
        </w:rPr>
      </w:pPr>
    </w:p>
    <w:p w:rsidR="00F82591" w:rsidRDefault="00F82591" w:rsidP="004D3CD2">
      <w:pPr>
        <w:jc w:val="center"/>
        <w:rPr>
          <w:sz w:val="28"/>
          <w:szCs w:val="28"/>
        </w:rPr>
      </w:pPr>
    </w:p>
    <w:p w:rsidR="00F82591" w:rsidRDefault="00F82591" w:rsidP="004D3CD2">
      <w:pPr>
        <w:jc w:val="center"/>
        <w:rPr>
          <w:sz w:val="28"/>
          <w:szCs w:val="28"/>
        </w:rPr>
      </w:pPr>
    </w:p>
    <w:p w:rsidR="00F82591" w:rsidRDefault="00F82591" w:rsidP="004D3CD2">
      <w:pPr>
        <w:jc w:val="center"/>
        <w:rPr>
          <w:sz w:val="28"/>
          <w:szCs w:val="28"/>
        </w:rPr>
      </w:pPr>
    </w:p>
    <w:p w:rsidR="00F82591" w:rsidRDefault="00F82591" w:rsidP="004D3CD2">
      <w:pPr>
        <w:jc w:val="center"/>
        <w:rPr>
          <w:sz w:val="28"/>
          <w:szCs w:val="28"/>
        </w:rPr>
      </w:pPr>
    </w:p>
    <w:p w:rsidR="00F561BA" w:rsidRDefault="00F82591" w:rsidP="004D3CD2">
      <w:pPr>
        <w:jc w:val="center"/>
        <w:rPr>
          <w:sz w:val="28"/>
          <w:szCs w:val="28"/>
        </w:rPr>
      </w:pPr>
      <w:r>
        <w:rPr>
          <w:sz w:val="28"/>
          <w:szCs w:val="28"/>
        </w:rPr>
        <w:t>2. Тарифы на оказание консультационных услуг, связанных с оборотом объектов недвижимости (не связанных с подготовкой проектов договоров в простой письменной форме).</w:t>
      </w:r>
    </w:p>
    <w:tbl>
      <w:tblPr>
        <w:tblStyle w:val="a3"/>
        <w:tblW w:w="0" w:type="auto"/>
        <w:tblLook w:val="04A0"/>
      </w:tblPr>
      <w:tblGrid>
        <w:gridCol w:w="2235"/>
        <w:gridCol w:w="3543"/>
        <w:gridCol w:w="3793"/>
      </w:tblGrid>
      <w:tr w:rsidR="0069301A" w:rsidTr="002F6EC9">
        <w:trPr>
          <w:trHeight w:val="375"/>
        </w:trPr>
        <w:tc>
          <w:tcPr>
            <w:tcW w:w="2235" w:type="dxa"/>
            <w:vMerge w:val="restart"/>
          </w:tcPr>
          <w:p w:rsidR="0069301A" w:rsidRDefault="0069301A" w:rsidP="004D3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69301A" w:rsidRDefault="0069301A" w:rsidP="004D3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филиала</w:t>
            </w:r>
          </w:p>
        </w:tc>
        <w:tc>
          <w:tcPr>
            <w:tcW w:w="7336" w:type="dxa"/>
            <w:gridSpan w:val="2"/>
            <w:tcBorders>
              <w:bottom w:val="single" w:sz="4" w:space="0" w:color="auto"/>
            </w:tcBorders>
          </w:tcPr>
          <w:p w:rsidR="0069301A" w:rsidRDefault="0069301A" w:rsidP="004D3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Тарифы (в том числе НДС),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69301A" w:rsidTr="0069301A">
        <w:trPr>
          <w:trHeight w:val="300"/>
        </w:trPr>
        <w:tc>
          <w:tcPr>
            <w:tcW w:w="2235" w:type="dxa"/>
            <w:vMerge/>
          </w:tcPr>
          <w:p w:rsidR="0069301A" w:rsidRDefault="0069301A" w:rsidP="004D3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69301A" w:rsidRDefault="0069301A" w:rsidP="004D3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Консультационные услуги, связанные с оборотом объектов недвижимости, требующие предварительной проработки, за 1 консультацию.</w:t>
            </w: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69301A" w:rsidRDefault="0069301A" w:rsidP="004D3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Консультационные услуги, связанные с оборотом объектов недвижимости, требующие предварительной проработки, с подготовкой письменной резолюции по результатам консультации за 1 консультацию.</w:t>
            </w:r>
          </w:p>
        </w:tc>
      </w:tr>
      <w:tr w:rsidR="00F82591" w:rsidTr="0069301A">
        <w:tc>
          <w:tcPr>
            <w:tcW w:w="2235" w:type="dxa"/>
          </w:tcPr>
          <w:p w:rsidR="00F82591" w:rsidRDefault="0069301A" w:rsidP="004D3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F82591" w:rsidRDefault="0069301A" w:rsidP="004D3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93" w:type="dxa"/>
          </w:tcPr>
          <w:p w:rsidR="00F82591" w:rsidRDefault="0069301A" w:rsidP="004D3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82591" w:rsidTr="0069301A">
        <w:tc>
          <w:tcPr>
            <w:tcW w:w="2235" w:type="dxa"/>
          </w:tcPr>
          <w:p w:rsidR="00F82591" w:rsidRDefault="0069301A" w:rsidP="004D3CD2">
            <w:pPr>
              <w:jc w:val="center"/>
              <w:rPr>
                <w:sz w:val="28"/>
                <w:szCs w:val="28"/>
              </w:rPr>
            </w:pPr>
            <w:r w:rsidRPr="00F82591">
              <w:rPr>
                <w:sz w:val="28"/>
                <w:szCs w:val="28"/>
              </w:rPr>
              <w:t xml:space="preserve">Филиал ФГБУ «ФКП </w:t>
            </w:r>
            <w:proofErr w:type="spellStart"/>
            <w:r w:rsidRPr="00F82591">
              <w:rPr>
                <w:sz w:val="28"/>
                <w:szCs w:val="28"/>
              </w:rPr>
              <w:t>Росреестра</w:t>
            </w:r>
            <w:proofErr w:type="spellEnd"/>
            <w:r w:rsidRPr="00F82591">
              <w:rPr>
                <w:sz w:val="28"/>
                <w:szCs w:val="28"/>
              </w:rPr>
              <w:t>» по Курганской области</w:t>
            </w:r>
          </w:p>
        </w:tc>
        <w:tc>
          <w:tcPr>
            <w:tcW w:w="3543" w:type="dxa"/>
          </w:tcPr>
          <w:p w:rsidR="00F82591" w:rsidRDefault="0069301A" w:rsidP="004D3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</w:t>
            </w:r>
          </w:p>
        </w:tc>
        <w:tc>
          <w:tcPr>
            <w:tcW w:w="3793" w:type="dxa"/>
          </w:tcPr>
          <w:p w:rsidR="00F82591" w:rsidRDefault="0069301A" w:rsidP="004D3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1330</w:t>
            </w:r>
          </w:p>
        </w:tc>
      </w:tr>
    </w:tbl>
    <w:p w:rsidR="00F82591" w:rsidRDefault="00F82591" w:rsidP="004D3CD2">
      <w:pPr>
        <w:jc w:val="center"/>
        <w:rPr>
          <w:sz w:val="28"/>
          <w:szCs w:val="28"/>
        </w:rPr>
      </w:pPr>
    </w:p>
    <w:p w:rsidR="00F561BA" w:rsidRDefault="00F561BA" w:rsidP="004D3CD2">
      <w:pPr>
        <w:jc w:val="center"/>
        <w:rPr>
          <w:sz w:val="28"/>
          <w:szCs w:val="28"/>
        </w:rPr>
      </w:pPr>
    </w:p>
    <w:p w:rsidR="00F561BA" w:rsidRDefault="00F561BA" w:rsidP="004D3CD2">
      <w:pPr>
        <w:jc w:val="center"/>
        <w:rPr>
          <w:sz w:val="28"/>
          <w:szCs w:val="28"/>
        </w:rPr>
      </w:pPr>
    </w:p>
    <w:sectPr w:rsidR="00F56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0408F"/>
    <w:multiLevelType w:val="hybridMultilevel"/>
    <w:tmpl w:val="EFA2C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3CD2"/>
    <w:rsid w:val="004D3CD2"/>
    <w:rsid w:val="0069301A"/>
    <w:rsid w:val="00C81252"/>
    <w:rsid w:val="00F561BA"/>
    <w:rsid w:val="00F82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C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61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CB110-C48A-4CB7-8E6B-61E937B60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4502</dc:creator>
  <cp:keywords/>
  <dc:description/>
  <cp:lastModifiedBy>4502</cp:lastModifiedBy>
  <cp:revision>2</cp:revision>
  <dcterms:created xsi:type="dcterms:W3CDTF">2019-08-30T05:39:00Z</dcterms:created>
  <dcterms:modified xsi:type="dcterms:W3CDTF">2019-08-30T06:33:00Z</dcterms:modified>
</cp:coreProperties>
</file>